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29" w:rsidRDefault="007E0CD4" w:rsidP="007E0C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CD4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C66B3E">
        <w:rPr>
          <w:rFonts w:ascii="Times New Roman" w:hAnsi="Times New Roman" w:cs="Times New Roman"/>
          <w:b/>
          <w:sz w:val="28"/>
          <w:szCs w:val="28"/>
        </w:rPr>
        <w:t>работы</w:t>
      </w:r>
      <w:bookmarkStart w:id="0" w:name="_GoBack"/>
      <w:bookmarkEnd w:id="0"/>
      <w:r w:rsidRPr="007E0CD4">
        <w:rPr>
          <w:rFonts w:ascii="Times New Roman" w:hAnsi="Times New Roman" w:cs="Times New Roman"/>
          <w:b/>
          <w:sz w:val="28"/>
          <w:szCs w:val="28"/>
        </w:rPr>
        <w:t xml:space="preserve"> по противодействию коррупции в МКУК «Центр культуры» Хасавюртовского района</w:t>
      </w:r>
    </w:p>
    <w:tbl>
      <w:tblPr>
        <w:tblW w:w="90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3"/>
        <w:gridCol w:w="4439"/>
        <w:gridCol w:w="2000"/>
        <w:gridCol w:w="1998"/>
      </w:tblGrid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Наименование мероприятий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Ответственный исполнитель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Срок выполнения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1. Нормативное обеспечение противодействия коррупции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Издание приказа о мерах по предуп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реждению коррупции в МКУК «Центр 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культуры» 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Хасавюртовского района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Сентябрь 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Создание комиссии по антикоррупционной политике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Сентябрь 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Разработка и утверждение плана мероприятий по противодействию коррупции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До 15.09. 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1.4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Анализ и уточнение должностных обязанностей работников, исполнение которых в наибольшей мере подверженных риску коррупционных проявлений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ежеквартально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2. Правовое просвещение и повышение антикоррупционной компетентности работников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Проведение информирования сотрудников учреждения об изменениях  антикоррупционного законодательства.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мере поступления актуальной информации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Формировать в коллективе обстановку нетерпимости к фактам взяточничества, проявления корыстных интересов в ущерб интересам работы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9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гг.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2.3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Формирование пакета документов по действующему законодательству, необходимого для организации работы по предупреждению коррупционных проявлений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9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гг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Экспертиза действующих нормативно-правовых актов на коррупционность.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 раз в полугодие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3. Мероприятия по организации антикоррупционного образования и воспитания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Проведение оценки должностных обязанностей 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ежеквартально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Усиление персональной ответственности работников, за неправомерно принятые решения в рамках служебных полномочий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постоянно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Проведение разъяснительной работы с сотрудниками учреждения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4. Меры по совершенствованию управления в целях предупреждения коррупции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Информационное взаимодействие директора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 с подразделениями правоохранительных органов, занимающихся вопросами противодействия коррупции.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4.2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Совершенствование организации деятельности по размещению государственных заказов: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- Обеспечение систематического контроля за выполнением </w:t>
            </w:r>
            <w:proofErr w:type="gram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условий  контрактов</w:t>
            </w:r>
            <w:proofErr w:type="gram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;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 Контроль за целевым использованием бюджетных средств в соответствии с контрактами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4.3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Регламентация использования имущества </w:t>
            </w:r>
            <w:proofErr w:type="gram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  ресурсов</w:t>
            </w:r>
            <w:proofErr w:type="gram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: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- </w:t>
            </w:r>
            <w:proofErr w:type="gram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Организация  контроля</w:t>
            </w:r>
            <w:proofErr w:type="gram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за оформлением актов выполненных работ по проведению ремонта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- Организация контроля, за использованием </w:t>
            </w:r>
            <w:proofErr w:type="gram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средств  бюджета</w:t>
            </w:r>
            <w:proofErr w:type="gram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финансово-хозяйственной деятельностью, законностью формирования и расходования внебюджетных средств, распределением стимулирующей части фонда оплаты труда.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 Обеспечение неукоснительного исполнения требований законодательства РФ в сфере оказания платных услуг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постоянно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5. Обеспечение прав граждан на доступность к информации о деятельности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5.1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Усиление контроля за обоснованностью предоставления и расходования безвозмездной (спонсорской, благотворительной) помощи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5.2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Организация систематического контроля за выполнением законодательства о противодействии коррупции в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 по вопросам охраны труда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постоянно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5.5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Размещать на сайте учреждения материалы о реализации мероприятий по противодействию коррупции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</w:t>
            </w:r>
          </w:p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«Центр культуры»</w:t>
            </w:r>
          </w:p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1 раз в месяц</w:t>
            </w:r>
          </w:p>
        </w:tc>
      </w:tr>
      <w:tr w:rsidR="007E0CD4" w:rsidRPr="007E0CD4" w:rsidTr="003B7A4D">
        <w:trPr>
          <w:jc w:val="center"/>
        </w:trPr>
        <w:tc>
          <w:tcPr>
            <w:tcW w:w="8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6.Меры, направленные на повышение профессионального уровня кадров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6.1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Участие в курсах повышения квалификации, семинарах, конференциях и </w:t>
            </w: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др</w:t>
            </w:r>
            <w:proofErr w:type="spell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мероприятиях по антикоррупционной тематике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Зам.директора</w:t>
            </w:r>
            <w:proofErr w:type="spellEnd"/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возможности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6.2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Участие в дистанционных модулях и </w:t>
            </w: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вебинарах</w:t>
            </w:r>
            <w:proofErr w:type="spell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по вопросам антикоррупционной политике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Зам.директора</w:t>
            </w:r>
            <w:proofErr w:type="spellEnd"/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возможности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6.3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Проведение совещаний с работниками учреждения с приглашением сотрудников правоохранительных органов по вопросу противодействия коррупции в сфере культуры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Директор М</w:t>
            </w:r>
            <w: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УК «Центр культуры»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возможности</w:t>
            </w:r>
          </w:p>
        </w:tc>
      </w:tr>
      <w:tr w:rsidR="007E0CD4" w:rsidRPr="007E0CD4" w:rsidTr="003B7A4D">
        <w:trPr>
          <w:jc w:val="center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6.4</w:t>
            </w:r>
          </w:p>
        </w:tc>
        <w:tc>
          <w:tcPr>
            <w:tcW w:w="4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Предоставление отчета в </w:t>
            </w: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ОКМСиТ</w:t>
            </w:r>
            <w:proofErr w:type="spellEnd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о ходе выполнения плана мероприятий по противодействию коррупции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spellStart"/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Зам.директора</w:t>
            </w:r>
            <w:proofErr w:type="spellEnd"/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E0CD4" w:rsidRPr="007E0CD4" w:rsidRDefault="007E0CD4" w:rsidP="003B7A4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E0CD4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По требованию</w:t>
            </w:r>
          </w:p>
        </w:tc>
      </w:tr>
    </w:tbl>
    <w:p w:rsidR="007E0CD4" w:rsidRPr="007E0CD4" w:rsidRDefault="007E0CD4" w:rsidP="007E0CD4">
      <w:pPr>
        <w:rPr>
          <w:rFonts w:ascii="Times New Roman" w:hAnsi="Times New Roman" w:cs="Times New Roman"/>
        </w:rPr>
      </w:pPr>
    </w:p>
    <w:p w:rsidR="007E0CD4" w:rsidRPr="007E0CD4" w:rsidRDefault="007E0CD4" w:rsidP="007E0C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E0CD4" w:rsidRPr="007E0CD4" w:rsidSect="007E0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52A"/>
    <w:rsid w:val="001109C7"/>
    <w:rsid w:val="007E0CD4"/>
    <w:rsid w:val="00832F93"/>
    <w:rsid w:val="00C66B3E"/>
    <w:rsid w:val="00E3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CE54"/>
  <w15:chartTrackingRefBased/>
  <w15:docId w15:val="{92E65B98-B079-498A-9C2D-94E5ECA1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0CD4"/>
    <w:rPr>
      <w:b/>
      <w:bCs/>
    </w:rPr>
  </w:style>
  <w:style w:type="paragraph" w:customStyle="1" w:styleId="editlog">
    <w:name w:val="editlog"/>
    <w:basedOn w:val="a"/>
    <w:rsid w:val="007E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E0C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KAAAAAAAZIM))))))</dc:creator>
  <cp:keywords/>
  <dc:description/>
  <cp:lastModifiedBy>KAAAAAAAZIM))))))</cp:lastModifiedBy>
  <cp:revision>5</cp:revision>
  <dcterms:created xsi:type="dcterms:W3CDTF">2018-10-24T11:23:00Z</dcterms:created>
  <dcterms:modified xsi:type="dcterms:W3CDTF">2018-10-24T13:44:00Z</dcterms:modified>
</cp:coreProperties>
</file>